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2FF23" w14:textId="3B9F3FBC" w:rsidR="00CE5AA4" w:rsidRPr="00AE44F5" w:rsidRDefault="00B57B7E" w:rsidP="00AE44F5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Protokoll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de</w:t>
      </w:r>
      <w:r w:rsidR="00E24274">
        <w:rPr>
          <w:rFonts w:asciiTheme="minorHAnsi" w:hAnsiTheme="minorHAnsi"/>
          <w:b/>
          <w:sz w:val="28"/>
          <w:szCs w:val="24"/>
        </w:rPr>
        <w:t>r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Fachbereich</w:t>
      </w:r>
      <w:r w:rsidR="00067912">
        <w:rPr>
          <w:rFonts w:asciiTheme="minorHAnsi" w:hAnsiTheme="minorHAnsi"/>
          <w:b/>
          <w:sz w:val="28"/>
          <w:szCs w:val="24"/>
        </w:rPr>
        <w:t>s</w:t>
      </w:r>
      <w:r w:rsidR="00E24274">
        <w:rPr>
          <w:rFonts w:asciiTheme="minorHAnsi" w:hAnsiTheme="minorHAnsi"/>
          <w:b/>
          <w:sz w:val="28"/>
          <w:szCs w:val="24"/>
        </w:rPr>
        <w:t>sitzung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Jura</w:t>
      </w:r>
    </w:p>
    <w:p w14:paraId="077DE69F" w14:textId="7C4F18AA" w:rsidR="00B0781F" w:rsidRDefault="00D57281" w:rsidP="00D57281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</w:t>
      </w:r>
      <w:r w:rsidR="000F0C0C">
        <w:rPr>
          <w:rFonts w:asciiTheme="minorHAnsi" w:hAnsiTheme="minorHAnsi"/>
          <w:szCs w:val="24"/>
        </w:rPr>
        <w:t>6</w:t>
      </w:r>
      <w:r w:rsidR="00873BC1">
        <w:rPr>
          <w:rFonts w:asciiTheme="minorHAnsi" w:hAnsiTheme="minorHAnsi"/>
          <w:szCs w:val="24"/>
        </w:rPr>
        <w:t>.</w:t>
      </w:r>
      <w:r>
        <w:rPr>
          <w:rFonts w:asciiTheme="minorHAnsi" w:hAnsiTheme="minorHAnsi"/>
          <w:szCs w:val="24"/>
        </w:rPr>
        <w:t>0</w:t>
      </w:r>
      <w:r w:rsidR="000F0C0C">
        <w:rPr>
          <w:rFonts w:asciiTheme="minorHAnsi" w:hAnsiTheme="minorHAnsi"/>
          <w:szCs w:val="24"/>
        </w:rPr>
        <w:t>5</w:t>
      </w:r>
      <w:r w:rsidR="00873BC1">
        <w:rPr>
          <w:rFonts w:asciiTheme="minorHAnsi" w:hAnsiTheme="minorHAnsi"/>
          <w:szCs w:val="24"/>
        </w:rPr>
        <w:t>.201</w:t>
      </w:r>
      <w:r>
        <w:rPr>
          <w:rFonts w:asciiTheme="minorHAnsi" w:hAnsiTheme="minorHAnsi"/>
          <w:szCs w:val="24"/>
        </w:rPr>
        <w:t xml:space="preserve">9, </w:t>
      </w:r>
      <w:r w:rsidR="008A2CEA">
        <w:rPr>
          <w:rFonts w:asciiTheme="minorHAnsi" w:hAnsiTheme="minorHAnsi"/>
          <w:szCs w:val="24"/>
        </w:rPr>
        <w:t>20</w:t>
      </w:r>
      <w:r w:rsidR="00AE44F5" w:rsidRPr="00CF02B6">
        <w:rPr>
          <w:rFonts w:asciiTheme="minorHAnsi" w:hAnsiTheme="minorHAnsi"/>
          <w:szCs w:val="24"/>
        </w:rPr>
        <w:t xml:space="preserve">.00 </w:t>
      </w:r>
      <w:r w:rsidR="008A2CEA">
        <w:rPr>
          <w:rFonts w:asciiTheme="minorHAnsi" w:hAnsiTheme="minorHAnsi"/>
          <w:szCs w:val="24"/>
        </w:rPr>
        <w:t xml:space="preserve">Uhr </w:t>
      </w:r>
      <w:r w:rsidR="00AE44F5" w:rsidRPr="00CF02B6">
        <w:rPr>
          <w:rFonts w:asciiTheme="minorHAnsi" w:hAnsiTheme="minorHAnsi"/>
          <w:szCs w:val="24"/>
        </w:rPr>
        <w:t>c.t.</w:t>
      </w:r>
    </w:p>
    <w:p w14:paraId="01722E4B" w14:textId="20280501" w:rsidR="000F0C0C" w:rsidRDefault="000F0C0C" w:rsidP="00D57281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KG IV, Übungsraum 2, 5. Stock</w:t>
      </w:r>
    </w:p>
    <w:p w14:paraId="49963287" w14:textId="66D68773" w:rsidR="00E520BF" w:rsidRDefault="00E520BF">
      <w:pPr>
        <w:rPr>
          <w:rFonts w:asciiTheme="minorHAnsi" w:hAnsiTheme="minorHAnsi"/>
          <w:b/>
          <w:szCs w:val="24"/>
        </w:rPr>
      </w:pPr>
    </w:p>
    <w:p w14:paraId="51978BF6" w14:textId="4DBB0C4F" w:rsidR="009C1915" w:rsidRPr="002B2144" w:rsidRDefault="009C1915">
      <w:pPr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>TOP</w:t>
      </w:r>
      <w:r w:rsidR="00AE44F5" w:rsidRPr="002B2144">
        <w:rPr>
          <w:rFonts w:asciiTheme="minorHAnsi" w:hAnsiTheme="minorHAnsi" w:cstheme="minorHAnsi"/>
          <w:b/>
          <w:szCs w:val="24"/>
        </w:rPr>
        <w:t xml:space="preserve"> </w:t>
      </w:r>
      <w:r w:rsidRPr="002B2144">
        <w:rPr>
          <w:rFonts w:asciiTheme="minorHAnsi" w:hAnsiTheme="minorHAnsi" w:cstheme="minorHAnsi"/>
          <w:b/>
          <w:szCs w:val="24"/>
        </w:rPr>
        <w:t>0: Begrüßung/Beschlussfähigkeit</w:t>
      </w:r>
    </w:p>
    <w:p w14:paraId="247986B8" w14:textId="4F37B04E" w:rsidR="00E520BF" w:rsidRDefault="007B0AA8" w:rsidP="007B0AA8">
      <w:pPr>
        <w:pStyle w:val="Listenabsatz"/>
        <w:numPr>
          <w:ilvl w:val="0"/>
          <w:numId w:val="30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Mit 21 anwesenden Jurastudierenden beschlussfähig </w:t>
      </w:r>
    </w:p>
    <w:p w14:paraId="2673905B" w14:textId="77777777" w:rsidR="00AF79EA" w:rsidRPr="00AF79EA" w:rsidRDefault="00AF79EA" w:rsidP="00AF79EA">
      <w:pPr>
        <w:rPr>
          <w:rFonts w:asciiTheme="minorHAnsi" w:hAnsiTheme="minorHAnsi" w:cstheme="minorHAnsi"/>
          <w:szCs w:val="24"/>
        </w:rPr>
      </w:pPr>
    </w:p>
    <w:p w14:paraId="3DE14D49" w14:textId="6373D5EE" w:rsidR="00203040" w:rsidRPr="002B2144" w:rsidRDefault="003C2AD9" w:rsidP="00203040">
      <w:pPr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>TOP</w:t>
      </w:r>
      <w:r w:rsidR="00AE44F5" w:rsidRPr="002B2144">
        <w:rPr>
          <w:rFonts w:asciiTheme="minorHAnsi" w:hAnsiTheme="minorHAnsi" w:cstheme="minorHAnsi"/>
          <w:b/>
          <w:szCs w:val="24"/>
        </w:rPr>
        <w:t xml:space="preserve"> </w:t>
      </w:r>
      <w:r w:rsidRPr="002B2144">
        <w:rPr>
          <w:rFonts w:asciiTheme="minorHAnsi" w:hAnsiTheme="minorHAnsi" w:cstheme="minorHAnsi"/>
          <w:b/>
          <w:szCs w:val="24"/>
        </w:rPr>
        <w:t>1</w:t>
      </w:r>
      <w:r w:rsidR="00203040" w:rsidRPr="002B2144">
        <w:rPr>
          <w:rFonts w:asciiTheme="minorHAnsi" w:hAnsiTheme="minorHAnsi" w:cstheme="minorHAnsi"/>
          <w:b/>
          <w:szCs w:val="24"/>
        </w:rPr>
        <w:t>:</w:t>
      </w:r>
      <w:r w:rsidR="00BE50EB" w:rsidRPr="002B2144">
        <w:rPr>
          <w:rFonts w:asciiTheme="minorHAnsi" w:hAnsiTheme="minorHAnsi" w:cstheme="minorHAnsi"/>
          <w:b/>
          <w:szCs w:val="24"/>
        </w:rPr>
        <w:t xml:space="preserve"> Finanzanträge an den Fachbereich</w:t>
      </w:r>
      <w:r w:rsidR="00D57281">
        <w:rPr>
          <w:rFonts w:asciiTheme="minorHAnsi" w:hAnsiTheme="minorHAnsi" w:cstheme="minorHAnsi"/>
          <w:b/>
          <w:szCs w:val="24"/>
        </w:rPr>
        <w:t>stopf</w:t>
      </w:r>
    </w:p>
    <w:p w14:paraId="63DE9627" w14:textId="1A934239" w:rsidR="000F0C0C" w:rsidRDefault="000F0C0C" w:rsidP="000F0C0C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Antrag auf Erstattung der Fahrkosten zum Kongress „ES LEBE DIE FREIHEIT – 70 Jahre Grundgesetz“ von Mareike </w:t>
      </w:r>
      <w:proofErr w:type="spellStart"/>
      <w:r>
        <w:rPr>
          <w:rFonts w:asciiTheme="minorHAnsi" w:hAnsiTheme="minorHAnsi" w:cstheme="minorHAnsi"/>
          <w:szCs w:val="24"/>
        </w:rPr>
        <w:t>Sinz</w:t>
      </w:r>
      <w:proofErr w:type="spellEnd"/>
      <w:r>
        <w:rPr>
          <w:rFonts w:asciiTheme="minorHAnsi" w:hAnsiTheme="minorHAnsi" w:cstheme="minorHAnsi"/>
          <w:szCs w:val="24"/>
        </w:rPr>
        <w:t xml:space="preserve"> und Vera Fischer </w:t>
      </w:r>
      <w:proofErr w:type="spellStart"/>
      <w:r>
        <w:rPr>
          <w:rFonts w:asciiTheme="minorHAnsi" w:hAnsiTheme="minorHAnsi" w:cstheme="minorHAnsi"/>
          <w:szCs w:val="24"/>
        </w:rPr>
        <w:t>iHv</w:t>
      </w:r>
      <w:proofErr w:type="spellEnd"/>
      <w:r>
        <w:rPr>
          <w:rFonts w:asciiTheme="minorHAnsi" w:hAnsiTheme="minorHAnsi" w:cstheme="minorHAnsi"/>
          <w:szCs w:val="24"/>
        </w:rPr>
        <w:t xml:space="preserve"> 141,80 €</w:t>
      </w:r>
    </w:p>
    <w:p w14:paraId="1E603351" w14:textId="3CCE048D" w:rsidR="007B0AA8" w:rsidRDefault="007B0AA8" w:rsidP="007B0AA8">
      <w:pPr>
        <w:pStyle w:val="Listenabsatz"/>
        <w:numPr>
          <w:ilvl w:val="0"/>
          <w:numId w:val="30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Antrag in voller Höhe einstimmig angenommen </w:t>
      </w:r>
    </w:p>
    <w:p w14:paraId="1EC230E9" w14:textId="77777777" w:rsidR="000F0C0C" w:rsidRDefault="000F0C0C" w:rsidP="000F0C0C">
      <w:pPr>
        <w:pStyle w:val="Listenabsatz"/>
        <w:jc w:val="left"/>
        <w:rPr>
          <w:rFonts w:asciiTheme="minorHAnsi" w:hAnsiTheme="minorHAnsi" w:cstheme="minorHAnsi"/>
          <w:szCs w:val="24"/>
        </w:rPr>
      </w:pPr>
    </w:p>
    <w:p w14:paraId="1E595355" w14:textId="46915822" w:rsidR="000F0C0C" w:rsidRDefault="000F0C0C" w:rsidP="00D57281">
      <w:pPr>
        <w:pStyle w:val="Listenabsatz"/>
        <w:numPr>
          <w:ilvl w:val="0"/>
          <w:numId w:val="29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Antrag auf finanzielle Unterstützung des Vortrags „Auf dem Weg zum autoritären Sicherheitsstaat? – Vortrag zur Verschärfung des Polizeigesetzes in BaWü“ des </w:t>
      </w:r>
      <w:proofErr w:type="spellStart"/>
      <w:r>
        <w:rPr>
          <w:rFonts w:asciiTheme="minorHAnsi" w:hAnsiTheme="minorHAnsi" w:cstheme="minorHAnsi"/>
          <w:szCs w:val="24"/>
        </w:rPr>
        <w:t>akj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iHv</w:t>
      </w:r>
      <w:proofErr w:type="spellEnd"/>
      <w:r>
        <w:rPr>
          <w:rFonts w:asciiTheme="minorHAnsi" w:hAnsiTheme="minorHAnsi" w:cstheme="minorHAnsi"/>
          <w:szCs w:val="24"/>
        </w:rPr>
        <w:t xml:space="preserve"> 350 €</w:t>
      </w:r>
    </w:p>
    <w:p w14:paraId="50EEF20F" w14:textId="34E01484" w:rsidR="007B0AA8" w:rsidRDefault="007B0AA8" w:rsidP="007B0AA8">
      <w:pPr>
        <w:pStyle w:val="Listenabsatz"/>
        <w:numPr>
          <w:ilvl w:val="0"/>
          <w:numId w:val="30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Antrag </w:t>
      </w:r>
      <w:r w:rsidR="00B57B7E">
        <w:rPr>
          <w:rFonts w:asciiTheme="minorHAnsi" w:hAnsiTheme="minorHAnsi" w:cstheme="minorHAnsi"/>
          <w:szCs w:val="24"/>
        </w:rPr>
        <w:t>in voller Höhe angenommen</w:t>
      </w:r>
    </w:p>
    <w:p w14:paraId="329D3FF1" w14:textId="77777777" w:rsidR="00E24274" w:rsidRPr="002B2144" w:rsidRDefault="00E24274" w:rsidP="00BE50EB">
      <w:pPr>
        <w:jc w:val="left"/>
        <w:rPr>
          <w:rFonts w:asciiTheme="minorHAnsi" w:hAnsiTheme="minorHAnsi" w:cstheme="minorHAnsi"/>
          <w:szCs w:val="24"/>
        </w:rPr>
      </w:pPr>
    </w:p>
    <w:p w14:paraId="33CF0233" w14:textId="674B4B48" w:rsidR="00E24274" w:rsidRPr="002B2144" w:rsidRDefault="002873CD" w:rsidP="00E520BF">
      <w:pPr>
        <w:spacing w:after="120" w:line="240" w:lineRule="auto"/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 xml:space="preserve">TOP </w:t>
      </w:r>
      <w:r w:rsidR="008B5664">
        <w:rPr>
          <w:rFonts w:asciiTheme="minorHAnsi" w:hAnsiTheme="minorHAnsi" w:cstheme="minorHAnsi"/>
          <w:b/>
          <w:szCs w:val="24"/>
        </w:rPr>
        <w:t>2</w:t>
      </w:r>
      <w:r w:rsidRPr="002B2144">
        <w:rPr>
          <w:rFonts w:asciiTheme="minorHAnsi" w:hAnsiTheme="minorHAnsi" w:cstheme="minorHAnsi"/>
          <w:b/>
          <w:szCs w:val="24"/>
        </w:rPr>
        <w:t xml:space="preserve">: </w:t>
      </w:r>
      <w:r w:rsidR="00D57281">
        <w:rPr>
          <w:rFonts w:asciiTheme="minorHAnsi" w:hAnsiTheme="minorHAnsi" w:cstheme="minorHAnsi"/>
          <w:b/>
          <w:szCs w:val="24"/>
        </w:rPr>
        <w:t>Finanzant</w:t>
      </w:r>
      <w:r w:rsidR="000F0C0C">
        <w:rPr>
          <w:rFonts w:asciiTheme="minorHAnsi" w:hAnsiTheme="minorHAnsi" w:cstheme="minorHAnsi"/>
          <w:b/>
          <w:szCs w:val="24"/>
        </w:rPr>
        <w:t>rag</w:t>
      </w:r>
      <w:r w:rsidR="00D57281">
        <w:rPr>
          <w:rFonts w:asciiTheme="minorHAnsi" w:hAnsiTheme="minorHAnsi" w:cstheme="minorHAnsi"/>
          <w:b/>
          <w:szCs w:val="24"/>
        </w:rPr>
        <w:t xml:space="preserve"> an den Fond für studentische Initiativen</w:t>
      </w:r>
    </w:p>
    <w:p w14:paraId="165A839F" w14:textId="3398FD1E" w:rsidR="002B2144" w:rsidRDefault="000F0C0C" w:rsidP="000F0C0C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Schuldrechtshütte</w:t>
      </w:r>
      <w:r w:rsidR="00EC7F1F" w:rsidRPr="000F0C0C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EC7F1F" w:rsidRPr="000F0C0C">
        <w:rPr>
          <w:rFonts w:asciiTheme="minorHAnsi" w:hAnsiTheme="minorHAnsi" w:cstheme="minorHAnsi"/>
          <w:szCs w:val="24"/>
        </w:rPr>
        <w:t>iHv</w:t>
      </w:r>
      <w:proofErr w:type="spellEnd"/>
      <w:r w:rsidR="00EC7F1F" w:rsidRPr="000F0C0C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3757,40 €</w:t>
      </w:r>
      <w:r w:rsidR="00EC7F1F" w:rsidRPr="000F0C0C">
        <w:rPr>
          <w:rFonts w:asciiTheme="minorHAnsi" w:hAnsiTheme="minorHAnsi" w:cstheme="minorHAnsi"/>
          <w:szCs w:val="24"/>
        </w:rPr>
        <w:t xml:space="preserve"> </w:t>
      </w:r>
    </w:p>
    <w:p w14:paraId="2DEEE422" w14:textId="51B3A7A1" w:rsidR="000F0C0C" w:rsidRDefault="00B57B7E" w:rsidP="00B57B7E">
      <w:pPr>
        <w:pStyle w:val="Listenabsatz"/>
        <w:numPr>
          <w:ilvl w:val="0"/>
          <w:numId w:val="30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Antrag </w:t>
      </w:r>
      <w:r w:rsidR="00AF79EA">
        <w:rPr>
          <w:rFonts w:asciiTheme="minorHAnsi" w:hAnsiTheme="minorHAnsi" w:cstheme="minorHAnsi"/>
          <w:szCs w:val="24"/>
        </w:rPr>
        <w:t xml:space="preserve">in voller Höhe einstimmig angenommen </w:t>
      </w:r>
    </w:p>
    <w:p w14:paraId="096085A5" w14:textId="77777777" w:rsidR="00B57B7E" w:rsidRPr="00B57B7E" w:rsidRDefault="00B57B7E" w:rsidP="00B57B7E">
      <w:pPr>
        <w:jc w:val="left"/>
        <w:rPr>
          <w:rFonts w:asciiTheme="minorHAnsi" w:hAnsiTheme="minorHAnsi" w:cstheme="minorHAnsi"/>
          <w:szCs w:val="24"/>
        </w:rPr>
      </w:pPr>
    </w:p>
    <w:p w14:paraId="5B4BD6C9" w14:textId="31E8A21B" w:rsidR="00E520BF" w:rsidRPr="002B2144" w:rsidRDefault="00E520BF" w:rsidP="00E520BF">
      <w:pPr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 xml:space="preserve">TOP </w:t>
      </w:r>
      <w:r w:rsidR="008B5664">
        <w:rPr>
          <w:rFonts w:asciiTheme="minorHAnsi" w:hAnsiTheme="minorHAnsi" w:cstheme="minorHAnsi"/>
          <w:b/>
          <w:szCs w:val="24"/>
        </w:rPr>
        <w:t>3</w:t>
      </w:r>
      <w:r w:rsidRPr="002B2144">
        <w:rPr>
          <w:rFonts w:asciiTheme="minorHAnsi" w:hAnsiTheme="minorHAnsi" w:cstheme="minorHAnsi"/>
          <w:b/>
          <w:szCs w:val="24"/>
        </w:rPr>
        <w:t xml:space="preserve">: </w:t>
      </w:r>
      <w:r w:rsidR="00EC7F1F">
        <w:rPr>
          <w:rFonts w:asciiTheme="minorHAnsi" w:hAnsiTheme="minorHAnsi" w:cstheme="minorHAnsi"/>
          <w:b/>
          <w:szCs w:val="24"/>
        </w:rPr>
        <w:t xml:space="preserve">Finanzanträge aus dem </w:t>
      </w:r>
      <w:proofErr w:type="spellStart"/>
      <w:r w:rsidR="00EC7F1F">
        <w:rPr>
          <w:rFonts w:asciiTheme="minorHAnsi" w:hAnsiTheme="minorHAnsi" w:cstheme="minorHAnsi"/>
          <w:b/>
          <w:szCs w:val="24"/>
        </w:rPr>
        <w:t>StuRa</w:t>
      </w:r>
      <w:proofErr w:type="spellEnd"/>
    </w:p>
    <w:p w14:paraId="10490497" w14:textId="66BEDBA7" w:rsidR="004E3AD6" w:rsidRDefault="004E3AD6" w:rsidP="00EC7F1F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Antrag des </w:t>
      </w:r>
      <w:proofErr w:type="spellStart"/>
      <w:r>
        <w:rPr>
          <w:rFonts w:asciiTheme="minorHAnsi" w:hAnsiTheme="minorHAnsi" w:cstheme="minorHAnsi"/>
          <w:szCs w:val="24"/>
        </w:rPr>
        <w:t>Eucor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student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council</w:t>
      </w:r>
      <w:proofErr w:type="spellEnd"/>
      <w:r>
        <w:rPr>
          <w:rFonts w:asciiTheme="minorHAnsi" w:hAnsiTheme="minorHAnsi" w:cstheme="minorHAnsi"/>
          <w:szCs w:val="24"/>
        </w:rPr>
        <w:t xml:space="preserve"> auf finanzielle Unterstützung </w:t>
      </w:r>
      <w:proofErr w:type="spellStart"/>
      <w:r>
        <w:rPr>
          <w:rFonts w:asciiTheme="minorHAnsi" w:hAnsiTheme="minorHAnsi" w:cstheme="minorHAnsi"/>
          <w:szCs w:val="24"/>
        </w:rPr>
        <w:t>iHv</w:t>
      </w:r>
      <w:proofErr w:type="spellEnd"/>
      <w:r>
        <w:rPr>
          <w:rFonts w:asciiTheme="minorHAnsi" w:hAnsiTheme="minorHAnsi" w:cstheme="minorHAnsi"/>
          <w:szCs w:val="24"/>
        </w:rPr>
        <w:t xml:space="preserve"> 350 € für den Besuch des </w:t>
      </w:r>
      <w:proofErr w:type="spellStart"/>
      <w:r>
        <w:rPr>
          <w:rFonts w:asciiTheme="minorHAnsi" w:hAnsiTheme="minorHAnsi" w:cstheme="minorHAnsi"/>
          <w:szCs w:val="24"/>
        </w:rPr>
        <w:t>Eucor</w:t>
      </w:r>
      <w:proofErr w:type="spellEnd"/>
      <w:r>
        <w:rPr>
          <w:rFonts w:asciiTheme="minorHAnsi" w:hAnsiTheme="minorHAnsi" w:cstheme="minorHAnsi"/>
          <w:szCs w:val="24"/>
        </w:rPr>
        <w:t xml:space="preserve">-Festivals 2019 in Basel </w:t>
      </w:r>
    </w:p>
    <w:p w14:paraId="42FD7C2C" w14:textId="73658C7D" w:rsidR="00685447" w:rsidRDefault="00685447" w:rsidP="00685447">
      <w:pPr>
        <w:pStyle w:val="Listenabsatz"/>
        <w:numPr>
          <w:ilvl w:val="0"/>
          <w:numId w:val="30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Antrag in voller Höhe bewilligt</w:t>
      </w:r>
    </w:p>
    <w:p w14:paraId="19CB9B10" w14:textId="77777777" w:rsidR="00685447" w:rsidRPr="00685447" w:rsidRDefault="00685447" w:rsidP="00685447">
      <w:pPr>
        <w:jc w:val="left"/>
        <w:rPr>
          <w:rFonts w:asciiTheme="minorHAnsi" w:hAnsiTheme="minorHAnsi" w:cstheme="minorHAnsi"/>
          <w:szCs w:val="24"/>
        </w:rPr>
      </w:pPr>
    </w:p>
    <w:p w14:paraId="42817C89" w14:textId="62963096" w:rsidR="004E3AD6" w:rsidRDefault="004E3AD6" w:rsidP="00EC7F1F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Antrag der Fachschaft Mathematik auf finanzielle Unterstützung der Teilnahme an der Konferenz deutschsprachiger Mathematikfachschaften (entspricht der </w:t>
      </w:r>
      <w:proofErr w:type="spellStart"/>
      <w:r>
        <w:rPr>
          <w:rFonts w:asciiTheme="minorHAnsi" w:hAnsiTheme="minorHAnsi" w:cstheme="minorHAnsi"/>
          <w:szCs w:val="24"/>
        </w:rPr>
        <w:t>BuFaTa</w:t>
      </w:r>
      <w:proofErr w:type="spellEnd"/>
      <w:r>
        <w:rPr>
          <w:rFonts w:asciiTheme="minorHAnsi" w:hAnsiTheme="minorHAnsi" w:cstheme="minorHAnsi"/>
          <w:szCs w:val="24"/>
        </w:rPr>
        <w:t xml:space="preserve">) </w:t>
      </w:r>
      <w:proofErr w:type="spellStart"/>
      <w:r>
        <w:rPr>
          <w:rFonts w:asciiTheme="minorHAnsi" w:hAnsiTheme="minorHAnsi" w:cstheme="minorHAnsi"/>
          <w:szCs w:val="24"/>
        </w:rPr>
        <w:t>iHv</w:t>
      </w:r>
      <w:proofErr w:type="spellEnd"/>
      <w:r>
        <w:rPr>
          <w:rFonts w:asciiTheme="minorHAnsi" w:hAnsiTheme="minorHAnsi" w:cstheme="minorHAnsi"/>
          <w:szCs w:val="24"/>
        </w:rPr>
        <w:t xml:space="preserve"> 120, 96 € </w:t>
      </w:r>
    </w:p>
    <w:p w14:paraId="36D2E2E7" w14:textId="1A9E1B89" w:rsidR="00685447" w:rsidRDefault="00685447" w:rsidP="00685447">
      <w:pPr>
        <w:pStyle w:val="Listenabsatz"/>
        <w:numPr>
          <w:ilvl w:val="0"/>
          <w:numId w:val="30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 xml:space="preserve">Antrag in voller Höhe bewilligt </w:t>
      </w:r>
    </w:p>
    <w:p w14:paraId="3E930454" w14:textId="77777777" w:rsidR="00685447" w:rsidRDefault="00685447" w:rsidP="00685447">
      <w:pPr>
        <w:pStyle w:val="Listenabsatz"/>
        <w:ind w:left="1080"/>
        <w:jc w:val="left"/>
        <w:rPr>
          <w:rFonts w:asciiTheme="minorHAnsi" w:hAnsiTheme="minorHAnsi" w:cstheme="minorHAnsi"/>
          <w:szCs w:val="24"/>
        </w:rPr>
      </w:pPr>
    </w:p>
    <w:p w14:paraId="723D12DA" w14:textId="2919CEC7" w:rsidR="004E3AD6" w:rsidRDefault="00EC7F1F" w:rsidP="00EC7F1F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Antrag </w:t>
      </w:r>
      <w:r w:rsidR="004E3AD6">
        <w:rPr>
          <w:rFonts w:asciiTheme="minorHAnsi" w:hAnsiTheme="minorHAnsi" w:cstheme="minorHAnsi"/>
          <w:szCs w:val="24"/>
        </w:rPr>
        <w:t xml:space="preserve">der Fachschaft Politik auf finanzielle Unterstützung für die Teilnahme an der </w:t>
      </w:r>
      <w:proofErr w:type="spellStart"/>
      <w:r w:rsidR="004E3AD6">
        <w:rPr>
          <w:rFonts w:asciiTheme="minorHAnsi" w:hAnsiTheme="minorHAnsi" w:cstheme="minorHAnsi"/>
          <w:szCs w:val="24"/>
        </w:rPr>
        <w:t>BuFaTa</w:t>
      </w:r>
      <w:proofErr w:type="spellEnd"/>
      <w:r w:rsidR="004E3AD6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4E3AD6">
        <w:rPr>
          <w:rFonts w:asciiTheme="minorHAnsi" w:hAnsiTheme="minorHAnsi" w:cstheme="minorHAnsi"/>
          <w:szCs w:val="24"/>
        </w:rPr>
        <w:t>Politk</w:t>
      </w:r>
      <w:proofErr w:type="spellEnd"/>
      <w:r w:rsidR="004E3AD6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4E3AD6">
        <w:rPr>
          <w:rFonts w:asciiTheme="minorHAnsi" w:hAnsiTheme="minorHAnsi" w:cstheme="minorHAnsi"/>
          <w:szCs w:val="24"/>
        </w:rPr>
        <w:t>iHv</w:t>
      </w:r>
      <w:proofErr w:type="spellEnd"/>
      <w:r w:rsidR="004E3AD6">
        <w:rPr>
          <w:rFonts w:asciiTheme="minorHAnsi" w:hAnsiTheme="minorHAnsi" w:cstheme="minorHAnsi"/>
          <w:szCs w:val="24"/>
        </w:rPr>
        <w:t xml:space="preserve"> 217,30 € </w:t>
      </w:r>
    </w:p>
    <w:p w14:paraId="5E1E6DFA" w14:textId="195E3A2B" w:rsidR="00685447" w:rsidRDefault="00685447" w:rsidP="00EC7F1F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=&gt; Antrag in voller Höhe bewilligt </w:t>
      </w:r>
    </w:p>
    <w:p w14:paraId="2E168E25" w14:textId="77777777" w:rsidR="00EC7F1F" w:rsidRPr="00A37370" w:rsidRDefault="00EC7F1F" w:rsidP="00A37370">
      <w:pPr>
        <w:ind w:left="360"/>
        <w:jc w:val="left"/>
        <w:rPr>
          <w:rFonts w:asciiTheme="minorHAnsi" w:hAnsiTheme="minorHAnsi" w:cstheme="minorHAnsi"/>
          <w:szCs w:val="24"/>
        </w:rPr>
      </w:pPr>
    </w:p>
    <w:p w14:paraId="201AA535" w14:textId="671E7471" w:rsidR="008B5664" w:rsidRPr="002B2144" w:rsidRDefault="008B5664" w:rsidP="008B5664">
      <w:pPr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 xml:space="preserve">TOP </w:t>
      </w:r>
      <w:r>
        <w:rPr>
          <w:rFonts w:asciiTheme="minorHAnsi" w:hAnsiTheme="minorHAnsi" w:cstheme="minorHAnsi"/>
          <w:b/>
          <w:szCs w:val="24"/>
        </w:rPr>
        <w:t>4</w:t>
      </w:r>
      <w:r w:rsidRPr="002B2144">
        <w:rPr>
          <w:rFonts w:asciiTheme="minorHAnsi" w:hAnsiTheme="minorHAnsi" w:cstheme="minorHAnsi"/>
          <w:b/>
          <w:szCs w:val="24"/>
        </w:rPr>
        <w:t xml:space="preserve">: </w:t>
      </w:r>
      <w:r w:rsidR="00EC7F1F">
        <w:rPr>
          <w:rFonts w:asciiTheme="minorHAnsi" w:hAnsiTheme="minorHAnsi" w:cstheme="minorHAnsi"/>
          <w:b/>
          <w:szCs w:val="24"/>
        </w:rPr>
        <w:t xml:space="preserve">Sonstige </w:t>
      </w:r>
      <w:r w:rsidRPr="002B2144">
        <w:rPr>
          <w:rFonts w:asciiTheme="minorHAnsi" w:hAnsiTheme="minorHAnsi" w:cstheme="minorHAnsi"/>
          <w:b/>
          <w:szCs w:val="24"/>
        </w:rPr>
        <w:t xml:space="preserve">Anträge aus dem </w:t>
      </w:r>
      <w:proofErr w:type="spellStart"/>
      <w:r w:rsidRPr="002B2144">
        <w:rPr>
          <w:rFonts w:asciiTheme="minorHAnsi" w:hAnsiTheme="minorHAnsi" w:cstheme="minorHAnsi"/>
          <w:b/>
          <w:szCs w:val="24"/>
        </w:rPr>
        <w:t>StuRa</w:t>
      </w:r>
      <w:proofErr w:type="spellEnd"/>
      <w:r w:rsidRPr="002B2144">
        <w:rPr>
          <w:rFonts w:asciiTheme="minorHAnsi" w:hAnsiTheme="minorHAnsi" w:cstheme="minorHAnsi"/>
          <w:b/>
          <w:szCs w:val="24"/>
        </w:rPr>
        <w:t xml:space="preserve"> </w:t>
      </w:r>
    </w:p>
    <w:p w14:paraId="12590CFA" w14:textId="4EEA52F8" w:rsidR="004E3AD6" w:rsidRDefault="004E3AD6" w:rsidP="00EC7F1F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Antrag auf ideelle Unterstützung durch den AK Kritische Psychologie </w:t>
      </w:r>
    </w:p>
    <w:p w14:paraId="0E7DDBA6" w14:textId="28D04814" w:rsidR="00685447" w:rsidRDefault="00685447" w:rsidP="00685447">
      <w:pPr>
        <w:pStyle w:val="Listenabsatz"/>
        <w:numPr>
          <w:ilvl w:val="0"/>
          <w:numId w:val="30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Antrag angenommen </w:t>
      </w:r>
    </w:p>
    <w:p w14:paraId="5F41DA9F" w14:textId="2CBB22CD" w:rsidR="00EC7F1F" w:rsidRDefault="004E3AD6" w:rsidP="00EC7F1F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Antrag auf ideelle Unterstützung durch Rock </w:t>
      </w:r>
      <w:proofErr w:type="spellStart"/>
      <w:r>
        <w:rPr>
          <w:rFonts w:asciiTheme="minorHAnsi" w:hAnsiTheme="minorHAnsi" w:cstheme="minorHAnsi"/>
          <w:szCs w:val="24"/>
        </w:rPr>
        <w:t>your</w:t>
      </w:r>
      <w:proofErr w:type="spellEnd"/>
      <w:r>
        <w:rPr>
          <w:rFonts w:asciiTheme="minorHAnsi" w:hAnsiTheme="minorHAnsi" w:cstheme="minorHAnsi"/>
          <w:szCs w:val="24"/>
        </w:rPr>
        <w:t xml:space="preserve"> Life Freiburg e.V. </w:t>
      </w:r>
      <w:r w:rsidR="00EC7F1F">
        <w:rPr>
          <w:rFonts w:asciiTheme="minorHAnsi" w:hAnsiTheme="minorHAnsi" w:cstheme="minorHAnsi"/>
          <w:szCs w:val="24"/>
        </w:rPr>
        <w:t xml:space="preserve"> </w:t>
      </w:r>
    </w:p>
    <w:p w14:paraId="2232ECD7" w14:textId="2FA7C6FF" w:rsidR="004431FE" w:rsidRDefault="004431FE" w:rsidP="004431FE">
      <w:pPr>
        <w:pStyle w:val="Listenabsatz"/>
        <w:numPr>
          <w:ilvl w:val="0"/>
          <w:numId w:val="30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Antrag angenommen </w:t>
      </w:r>
    </w:p>
    <w:p w14:paraId="5749314F" w14:textId="77777777" w:rsidR="00921662" w:rsidRDefault="00921662" w:rsidP="002D0A26">
      <w:pPr>
        <w:jc w:val="left"/>
        <w:rPr>
          <w:rFonts w:asciiTheme="minorHAnsi" w:hAnsiTheme="minorHAnsi" w:cstheme="minorHAnsi"/>
          <w:b/>
          <w:szCs w:val="24"/>
        </w:rPr>
      </w:pPr>
    </w:p>
    <w:p w14:paraId="1E873C47" w14:textId="5F735308" w:rsidR="00FB1BFE" w:rsidRPr="00921662" w:rsidRDefault="00921662" w:rsidP="002D0A26">
      <w:p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TOP </w:t>
      </w:r>
      <w:r w:rsidR="00EC7F1F">
        <w:rPr>
          <w:rFonts w:asciiTheme="minorHAnsi" w:hAnsiTheme="minorHAnsi" w:cstheme="minorHAnsi"/>
          <w:b/>
          <w:szCs w:val="24"/>
        </w:rPr>
        <w:t>5</w:t>
      </w:r>
      <w:r w:rsidR="006E5BD2" w:rsidRPr="002B2144">
        <w:rPr>
          <w:rFonts w:asciiTheme="minorHAnsi" w:hAnsiTheme="minorHAnsi" w:cstheme="minorHAnsi"/>
          <w:b/>
          <w:szCs w:val="24"/>
        </w:rPr>
        <w:t xml:space="preserve">: </w:t>
      </w:r>
      <w:r w:rsidR="00EC7F1F">
        <w:rPr>
          <w:rFonts w:asciiTheme="minorHAnsi" w:hAnsiTheme="minorHAnsi" w:cstheme="minorHAnsi"/>
          <w:b/>
          <w:szCs w:val="24"/>
        </w:rPr>
        <w:t>Bericht aus der Fachschaft</w:t>
      </w:r>
    </w:p>
    <w:p w14:paraId="500F7B17" w14:textId="56BBDE0C" w:rsidR="002343ED" w:rsidRDefault="004431FE" w:rsidP="004431FE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proofErr w:type="spellStart"/>
      <w:r w:rsidRPr="004431FE">
        <w:rPr>
          <w:rFonts w:asciiTheme="minorHAnsi" w:hAnsiTheme="minorHAnsi" w:cstheme="minorHAnsi"/>
          <w:szCs w:val="24"/>
        </w:rPr>
        <w:t>Fachschaftswochenende</w:t>
      </w:r>
      <w:proofErr w:type="spellEnd"/>
      <w:r w:rsidRPr="004431FE">
        <w:rPr>
          <w:rFonts w:asciiTheme="minorHAnsi" w:hAnsiTheme="minorHAnsi" w:cstheme="minorHAnsi"/>
          <w:szCs w:val="24"/>
        </w:rPr>
        <w:t xml:space="preserve"> mit Workshops </w:t>
      </w:r>
      <w:r>
        <w:rPr>
          <w:rFonts w:asciiTheme="minorHAnsi" w:hAnsiTheme="minorHAnsi" w:cstheme="minorHAnsi"/>
          <w:szCs w:val="24"/>
        </w:rPr>
        <w:t xml:space="preserve">(Justiz NS-Zeit, </w:t>
      </w:r>
      <w:r w:rsidR="00804D7C">
        <w:rPr>
          <w:rFonts w:asciiTheme="minorHAnsi" w:hAnsiTheme="minorHAnsi" w:cstheme="minorHAnsi"/>
          <w:szCs w:val="24"/>
        </w:rPr>
        <w:t xml:space="preserve">Aufbau und Organisation der </w:t>
      </w:r>
      <w:r>
        <w:rPr>
          <w:rFonts w:asciiTheme="minorHAnsi" w:hAnsiTheme="minorHAnsi" w:cstheme="minorHAnsi"/>
          <w:szCs w:val="24"/>
        </w:rPr>
        <w:t>Fachbereichssitzung</w:t>
      </w:r>
      <w:r w:rsidR="00804D7C">
        <w:rPr>
          <w:rFonts w:asciiTheme="minorHAnsi" w:hAnsiTheme="minorHAnsi" w:cstheme="minorHAnsi"/>
          <w:szCs w:val="24"/>
        </w:rPr>
        <w:t xml:space="preserve">/ </w:t>
      </w:r>
      <w:proofErr w:type="spellStart"/>
      <w:r>
        <w:rPr>
          <w:rFonts w:asciiTheme="minorHAnsi" w:hAnsiTheme="minorHAnsi" w:cstheme="minorHAnsi"/>
          <w:szCs w:val="24"/>
        </w:rPr>
        <w:t>Erstiwoche</w:t>
      </w:r>
      <w:proofErr w:type="spellEnd"/>
      <w:r>
        <w:rPr>
          <w:rFonts w:asciiTheme="minorHAnsi" w:hAnsiTheme="minorHAnsi" w:cstheme="minorHAnsi"/>
          <w:szCs w:val="24"/>
        </w:rPr>
        <w:t xml:space="preserve">) </w:t>
      </w:r>
    </w:p>
    <w:p w14:paraId="22AD4A22" w14:textId="1A7B80AD" w:rsidR="004431FE" w:rsidRDefault="004431FE" w:rsidP="004431FE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Vorschlag </w:t>
      </w:r>
      <w:r w:rsidR="00804D7C">
        <w:rPr>
          <w:rFonts w:asciiTheme="minorHAnsi" w:hAnsiTheme="minorHAnsi" w:cstheme="minorHAnsi"/>
          <w:szCs w:val="24"/>
        </w:rPr>
        <w:t xml:space="preserve">für zukünftige Organisation der Fachbereichssitzung: </w:t>
      </w:r>
      <w:r>
        <w:rPr>
          <w:rFonts w:asciiTheme="minorHAnsi" w:hAnsiTheme="minorHAnsi" w:cstheme="minorHAnsi"/>
          <w:szCs w:val="24"/>
        </w:rPr>
        <w:t>nur einmal im Monat</w:t>
      </w:r>
      <w:r w:rsidR="00804D7C">
        <w:rPr>
          <w:rFonts w:asciiTheme="minorHAnsi" w:hAnsiTheme="minorHAnsi" w:cstheme="minorHAnsi"/>
          <w:szCs w:val="24"/>
        </w:rPr>
        <w:t xml:space="preserve"> für Finanzanträge bzgl. </w:t>
      </w:r>
      <w:r>
        <w:rPr>
          <w:rFonts w:asciiTheme="minorHAnsi" w:hAnsiTheme="minorHAnsi" w:cstheme="minorHAnsi"/>
          <w:szCs w:val="24"/>
        </w:rPr>
        <w:t xml:space="preserve">Fachbereichstopf und SVB-Fond </w:t>
      </w:r>
    </w:p>
    <w:p w14:paraId="481A65F4" w14:textId="66B48951" w:rsidR="004431FE" w:rsidRDefault="00804D7C" w:rsidP="00C83989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Problematik </w:t>
      </w:r>
      <w:r w:rsidR="004431FE">
        <w:rPr>
          <w:rFonts w:asciiTheme="minorHAnsi" w:hAnsiTheme="minorHAnsi" w:cstheme="minorHAnsi"/>
          <w:szCs w:val="24"/>
        </w:rPr>
        <w:t>Strafrechtshausarbeit für Anfänger</w:t>
      </w:r>
      <w:r>
        <w:rPr>
          <w:rFonts w:asciiTheme="minorHAnsi" w:hAnsiTheme="minorHAnsi" w:cstheme="minorHAnsi"/>
          <w:szCs w:val="24"/>
        </w:rPr>
        <w:t>:</w:t>
      </w:r>
      <w:r w:rsidR="004431FE">
        <w:rPr>
          <w:rFonts w:asciiTheme="minorHAnsi" w:hAnsiTheme="minorHAnsi" w:cstheme="minorHAnsi"/>
          <w:szCs w:val="24"/>
        </w:rPr>
        <w:t xml:space="preserve"> Workshop für Fallbearbeitung</w:t>
      </w:r>
      <w:r w:rsidR="00C83989">
        <w:rPr>
          <w:rFonts w:asciiTheme="minorHAnsi" w:hAnsiTheme="minorHAnsi" w:cstheme="minorHAnsi"/>
          <w:szCs w:val="24"/>
        </w:rPr>
        <w:t xml:space="preserve"> des RA Hoffmann </w:t>
      </w:r>
      <w:proofErr w:type="gramStart"/>
      <w:r w:rsidR="00C83989">
        <w:rPr>
          <w:rFonts w:asciiTheme="minorHAnsi" w:hAnsiTheme="minorHAnsi" w:cstheme="minorHAnsi"/>
          <w:szCs w:val="24"/>
        </w:rPr>
        <w:t>in dem konkrete Fragen</w:t>
      </w:r>
      <w:proofErr w:type="gramEnd"/>
      <w:r w:rsidR="00C83989">
        <w:rPr>
          <w:rFonts w:asciiTheme="minorHAnsi" w:hAnsiTheme="minorHAnsi" w:cstheme="minorHAnsi"/>
          <w:szCs w:val="24"/>
        </w:rPr>
        <w:t xml:space="preserve"> zum Sachverhalt geklärt wurden (Zurückziehen der Hausarbeit stand im Raum, im Moment</w:t>
      </w:r>
      <w:r w:rsidR="004431FE" w:rsidRPr="00C83989">
        <w:rPr>
          <w:rFonts w:asciiTheme="minorHAnsi" w:hAnsiTheme="minorHAnsi" w:cstheme="minorHAnsi"/>
          <w:szCs w:val="24"/>
        </w:rPr>
        <w:t xml:space="preserve"> Lösung der zweiten Eigenständigkeitserklärung</w:t>
      </w:r>
      <w:r w:rsidR="00C83989">
        <w:rPr>
          <w:rFonts w:asciiTheme="minorHAnsi" w:hAnsiTheme="minorHAnsi" w:cstheme="minorHAnsi"/>
          <w:szCs w:val="24"/>
        </w:rPr>
        <w:t>)</w:t>
      </w:r>
    </w:p>
    <w:p w14:paraId="6581035D" w14:textId="760DFB72" w:rsidR="00AF7461" w:rsidRDefault="00AF7461" w:rsidP="00C83989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Fakultätslehrpreis</w:t>
      </w:r>
      <w:r w:rsidR="00804D7C">
        <w:rPr>
          <w:rFonts w:asciiTheme="minorHAnsi" w:hAnsiTheme="minorHAnsi" w:cstheme="minorHAnsi"/>
          <w:szCs w:val="24"/>
        </w:rPr>
        <w:t xml:space="preserve"> wird</w:t>
      </w:r>
      <w:r>
        <w:rPr>
          <w:rFonts w:asciiTheme="minorHAnsi" w:hAnsiTheme="minorHAnsi" w:cstheme="minorHAnsi"/>
          <w:szCs w:val="24"/>
        </w:rPr>
        <w:t xml:space="preserve"> in Zukunft von der </w:t>
      </w:r>
      <w:proofErr w:type="spellStart"/>
      <w:r>
        <w:rPr>
          <w:rFonts w:asciiTheme="minorHAnsi" w:hAnsiTheme="minorHAnsi" w:cstheme="minorHAnsi"/>
          <w:szCs w:val="24"/>
        </w:rPr>
        <w:t>Studienkomission</w:t>
      </w:r>
      <w:proofErr w:type="spellEnd"/>
      <w:r>
        <w:rPr>
          <w:rFonts w:asciiTheme="minorHAnsi" w:hAnsiTheme="minorHAnsi" w:cstheme="minorHAnsi"/>
          <w:szCs w:val="24"/>
        </w:rPr>
        <w:t xml:space="preserve"> vergeben </w:t>
      </w:r>
    </w:p>
    <w:p w14:paraId="2C3048DA" w14:textId="67A33298" w:rsidR="00AF7461" w:rsidRDefault="00AF7461" w:rsidP="00C83989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Uniwahlen</w:t>
      </w:r>
    </w:p>
    <w:p w14:paraId="7AD8D565" w14:textId="391555DE" w:rsidR="00AF7461" w:rsidRDefault="00AF7461" w:rsidP="00C83989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27.5. 19 Listenwahl </w:t>
      </w:r>
    </w:p>
    <w:p w14:paraId="61A86EF0" w14:textId="7769E4CB" w:rsidR="00AF7461" w:rsidRDefault="00AF7461" w:rsidP="00C83989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Infoveranstaltung</w:t>
      </w:r>
      <w:r w:rsidR="00804D7C">
        <w:rPr>
          <w:rFonts w:asciiTheme="minorHAnsi" w:hAnsiTheme="minorHAnsi" w:cstheme="minorHAnsi"/>
          <w:szCs w:val="24"/>
        </w:rPr>
        <w:t xml:space="preserve"> Fachbereichsvertretung</w:t>
      </w:r>
      <w:r>
        <w:rPr>
          <w:rFonts w:asciiTheme="minorHAnsi" w:hAnsiTheme="minorHAnsi" w:cstheme="minorHAnsi"/>
          <w:szCs w:val="24"/>
        </w:rPr>
        <w:t xml:space="preserve"> 21.5.   14:00 Petershof </w:t>
      </w:r>
    </w:p>
    <w:p w14:paraId="7348E59D" w14:textId="78E38CEA" w:rsidR="00AF7461" w:rsidRDefault="00AF7461" w:rsidP="00AF7461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Reformen</w:t>
      </w:r>
      <w:r w:rsidR="00804D7C">
        <w:rPr>
          <w:rFonts w:asciiTheme="minorHAnsi" w:hAnsiTheme="minorHAnsi" w:cstheme="minorHAnsi"/>
          <w:szCs w:val="24"/>
        </w:rPr>
        <w:t>:</w:t>
      </w:r>
      <w:r>
        <w:rPr>
          <w:rFonts w:asciiTheme="minorHAnsi" w:hAnsiTheme="minorHAnsi" w:cstheme="minorHAnsi"/>
          <w:szCs w:val="24"/>
        </w:rPr>
        <w:t xml:space="preserve"> Professor klagt gegen das </w:t>
      </w:r>
      <w:proofErr w:type="spellStart"/>
      <w:r>
        <w:rPr>
          <w:rFonts w:asciiTheme="minorHAnsi" w:hAnsiTheme="minorHAnsi" w:cstheme="minorHAnsi"/>
          <w:szCs w:val="24"/>
        </w:rPr>
        <w:t>bawü</w:t>
      </w:r>
      <w:proofErr w:type="spellEnd"/>
      <w:r>
        <w:rPr>
          <w:rFonts w:asciiTheme="minorHAnsi" w:hAnsiTheme="minorHAnsi" w:cstheme="minorHAnsi"/>
          <w:szCs w:val="24"/>
        </w:rPr>
        <w:t xml:space="preserve"> Hochschulgesetz, 3 statt 5 Mitglieder </w:t>
      </w:r>
      <w:proofErr w:type="gramStart"/>
      <w:r>
        <w:rPr>
          <w:rFonts w:asciiTheme="minorHAnsi" w:hAnsiTheme="minorHAnsi" w:cstheme="minorHAnsi"/>
          <w:szCs w:val="24"/>
        </w:rPr>
        <w:t>im Fakultätsmitglieder</w:t>
      </w:r>
      <w:proofErr w:type="gramEnd"/>
      <w:r>
        <w:rPr>
          <w:rFonts w:asciiTheme="minorHAnsi" w:hAnsiTheme="minorHAnsi" w:cstheme="minorHAnsi"/>
          <w:szCs w:val="24"/>
        </w:rPr>
        <w:t xml:space="preserve">; Lösung: Erhöhung der Wahlmitglieder, in Zukunft antizyklisch? </w:t>
      </w:r>
    </w:p>
    <w:p w14:paraId="16995CFE" w14:textId="4FD85295" w:rsidR="00AF7461" w:rsidRDefault="00AF7461" w:rsidP="00AF7461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Klausurenwerkstatt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r w:rsidR="00804D7C">
        <w:rPr>
          <w:rFonts w:asciiTheme="minorHAnsi" w:hAnsiTheme="minorHAnsi" w:cstheme="minorHAnsi"/>
          <w:szCs w:val="24"/>
        </w:rPr>
        <w:t>steht an</w:t>
      </w:r>
    </w:p>
    <w:p w14:paraId="199A8B98" w14:textId="45319DEF" w:rsidR="00AF7461" w:rsidRPr="00AF7461" w:rsidRDefault="00AF7461" w:rsidP="00AF7461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Letzte Woche Dienstag: </w:t>
      </w:r>
      <w:r w:rsidR="00804D7C">
        <w:rPr>
          <w:rFonts w:asciiTheme="minorHAnsi" w:hAnsiTheme="minorHAnsi" w:cstheme="minorHAnsi"/>
          <w:szCs w:val="24"/>
        </w:rPr>
        <w:t>T</w:t>
      </w:r>
      <w:bookmarkStart w:id="0" w:name="_GoBack"/>
      <w:bookmarkEnd w:id="0"/>
      <w:r>
        <w:rPr>
          <w:rFonts w:asciiTheme="minorHAnsi" w:hAnsiTheme="minorHAnsi" w:cstheme="minorHAnsi"/>
          <w:szCs w:val="24"/>
        </w:rPr>
        <w:t xml:space="preserve">reffen des Arbeitskreises Jurastudium (Gedanken zur Veränderung des Jurastudiums), nächste Sitzung 28.5. 02017 </w:t>
      </w:r>
      <w:r w:rsidRPr="00AF7461">
        <w:rPr>
          <w:rFonts w:asciiTheme="minorHAnsi" w:hAnsiTheme="minorHAnsi" w:cstheme="minorHAnsi"/>
          <w:szCs w:val="24"/>
        </w:rPr>
        <w:t xml:space="preserve"> </w:t>
      </w:r>
    </w:p>
    <w:p w14:paraId="531898ED" w14:textId="77777777" w:rsidR="004431FE" w:rsidRPr="002343ED" w:rsidRDefault="004431FE" w:rsidP="004431FE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b/>
          <w:szCs w:val="24"/>
        </w:rPr>
      </w:pPr>
    </w:p>
    <w:p w14:paraId="1F609F16" w14:textId="3C386CF5" w:rsidR="00FB1BFE" w:rsidRPr="002B2144" w:rsidRDefault="00FB1BFE" w:rsidP="002D0A26">
      <w:pPr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 xml:space="preserve">TOP </w:t>
      </w:r>
      <w:r w:rsidR="00EC7F1F">
        <w:rPr>
          <w:rFonts w:asciiTheme="minorHAnsi" w:hAnsiTheme="minorHAnsi" w:cstheme="minorHAnsi"/>
          <w:b/>
          <w:szCs w:val="24"/>
        </w:rPr>
        <w:t>6: Termine und Sonstiges</w:t>
      </w:r>
    </w:p>
    <w:p w14:paraId="0F8C2ACE" w14:textId="77777777" w:rsidR="004E3AD6" w:rsidRDefault="004E3AD6" w:rsidP="00FB1BF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18.5., Peterhofkeller, Offenes Fastenbrechen (mit Livemusik und Beitrag zum Thema Heimat), organisiert durch die Muslimische Hochschulgruppe Freiburg </w:t>
      </w:r>
    </w:p>
    <w:p w14:paraId="6042857F" w14:textId="77777777" w:rsidR="004E3AD6" w:rsidRDefault="004E3AD6" w:rsidP="00FB1BF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24.5., Globaler Aktionstag gegen Klimawandel </w:t>
      </w:r>
    </w:p>
    <w:p w14:paraId="6840FF40" w14:textId="77777777" w:rsidR="004E3AD6" w:rsidRDefault="004E3AD6" w:rsidP="00FB1BF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26.5.; Kommunal- und Europawahl </w:t>
      </w:r>
    </w:p>
    <w:p w14:paraId="1EB46A20" w14:textId="12C5D82A" w:rsidR="004E3AD6" w:rsidRDefault="004E3AD6" w:rsidP="00FB1BF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25.6</w:t>
      </w:r>
      <w:r w:rsidR="005B27B1">
        <w:rPr>
          <w:rFonts w:asciiTheme="minorHAnsi" w:hAnsiTheme="minorHAnsi" w:cstheme="minorHAnsi"/>
          <w:szCs w:val="24"/>
        </w:rPr>
        <w:t>.,</w:t>
      </w:r>
      <w:r>
        <w:rPr>
          <w:rFonts w:asciiTheme="minorHAnsi" w:hAnsiTheme="minorHAnsi" w:cstheme="minorHAnsi"/>
          <w:szCs w:val="24"/>
        </w:rPr>
        <w:t xml:space="preserve"> Universitäts- und </w:t>
      </w:r>
      <w:proofErr w:type="spellStart"/>
      <w:r>
        <w:rPr>
          <w:rFonts w:asciiTheme="minorHAnsi" w:hAnsiTheme="minorHAnsi" w:cstheme="minorHAnsi"/>
          <w:szCs w:val="24"/>
        </w:rPr>
        <w:t>StuRa</w:t>
      </w:r>
      <w:proofErr w:type="spellEnd"/>
      <w:r>
        <w:rPr>
          <w:rFonts w:asciiTheme="minorHAnsi" w:hAnsiTheme="minorHAnsi" w:cstheme="minorHAnsi"/>
          <w:szCs w:val="24"/>
        </w:rPr>
        <w:t xml:space="preserve">-Wahlen </w:t>
      </w:r>
    </w:p>
    <w:p w14:paraId="3EC11634" w14:textId="0A580B72" w:rsidR="00E4631C" w:rsidRPr="002B2144" w:rsidRDefault="00E4631C" w:rsidP="00FB1BF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</w:p>
    <w:sectPr w:rsidR="00E4631C" w:rsidRPr="002B2144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047B1" w14:textId="77777777" w:rsidR="00102CFF" w:rsidRDefault="00102CFF" w:rsidP="00A62191">
      <w:pPr>
        <w:spacing w:line="240" w:lineRule="auto"/>
      </w:pPr>
      <w:r>
        <w:separator/>
      </w:r>
    </w:p>
  </w:endnote>
  <w:endnote w:type="continuationSeparator" w:id="0">
    <w:p w14:paraId="54BD83BC" w14:textId="77777777" w:rsidR="00102CFF" w:rsidRDefault="00102CFF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B3072" w14:textId="77777777" w:rsidR="00102CFF" w:rsidRDefault="00102CFF" w:rsidP="00A62191">
      <w:pPr>
        <w:spacing w:line="240" w:lineRule="auto"/>
      </w:pPr>
      <w:r>
        <w:separator/>
      </w:r>
    </w:p>
  </w:footnote>
  <w:footnote w:type="continuationSeparator" w:id="0">
    <w:p w14:paraId="76FC78EF" w14:textId="77777777" w:rsidR="00102CFF" w:rsidRDefault="00102CFF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2970D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304304B9" wp14:editId="1618ECF9">
              <wp:simplePos x="0" y="0"/>
              <mc:AlternateContent>
                <mc:Choice Requires="wp14">
                  <wp:positionH relativeFrom="page">
                    <wp14:pctPosHOffset>73000</wp14:pctPosHOffset>
                  </wp:positionH>
                </mc:Choice>
                <mc:Fallback>
                  <wp:positionH relativeFrom="page">
                    <wp:posOffset>5518785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2000</wp14:pctPosVOffset>
                  </wp:positionV>
                </mc:Choice>
                <mc:Fallback>
                  <wp:positionV relativeFrom="page">
                    <wp:posOffset>213360</wp:posOffset>
                  </wp:positionV>
                </mc:Fallback>
              </mc:AlternateContent>
              <wp:extent cx="1962150" cy="9655810"/>
              <wp:effectExtent l="0" t="0" r="0" b="381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962150" cy="9655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extLst/>
                    </wps:spPr>
                    <wps:txbx>
                      <w:txbxContent>
                        <w:p w14:paraId="5547D609" w14:textId="77777777" w:rsidR="00CC444B" w:rsidRDefault="00CC444B">
                          <w:pPr>
                            <w:pStyle w:val="berschrift1"/>
                            <w:spacing w:after="240"/>
                            <w:rPr>
                              <w:b/>
                              <w:color w:val="948A54" w:themeColor="background2" w:themeShade="8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4FC069DF" wp14:editId="23AA7312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FEAFF58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3552B846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41741F16" w14:textId="77777777" w:rsidR="004B0B6E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1ED957AD" w14:textId="77777777" w:rsidR="004B0B6E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4BDB6426" w14:textId="1815B088" w:rsidR="004B0B6E" w:rsidRPr="00AE44F5" w:rsidRDefault="004B0B6E" w:rsidP="00AE44F5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KG II gegenüber vom Audimax</w:t>
                          </w:r>
                        </w:p>
                        <w:p w14:paraId="3A9DF154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83FF017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b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27EA949F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sz w:val="20"/>
                              <w:szCs w:val="20"/>
                            </w:rPr>
                            <w:t xml:space="preserve">Belfortstr. </w:t>
                          </w:r>
                          <w:r w:rsidRPr="00AE44F5">
                            <w:rPr>
                              <w:sz w:val="20"/>
                              <w:szCs w:val="20"/>
                            </w:rPr>
                            <w:t>24</w:t>
                          </w:r>
                        </w:p>
                        <w:p w14:paraId="6D5471AC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AE44F5">
                            <w:rPr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5B99D27D" w14:textId="77777777" w:rsidR="00044F52" w:rsidRPr="00AE44F5" w:rsidRDefault="00044F52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72CDAC1" w14:textId="77777777" w:rsidR="00CC444B" w:rsidRPr="00AE44F5" w:rsidRDefault="00102CFF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AE44F5">
                              <w:rPr>
                                <w:rStyle w:val="Hyperlink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4ED0F3AE" w14:textId="77777777" w:rsidR="00CC444B" w:rsidRPr="00044F52" w:rsidRDefault="00CC444B" w:rsidP="00044F52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Ilias: Fachbereichsvertretung Jura</w:t>
                          </w:r>
                        </w:p>
                        <w:p w14:paraId="412144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454CB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facebook.com/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groups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fachbereich.jura.freiburg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</w:p>
                        <w:p w14:paraId="3416D7C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B61F4DE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7FBCC3B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Jeden Donnerstag im Semester</w:t>
                          </w:r>
                        </w:p>
                        <w:p w14:paraId="01D6B659" w14:textId="5A9E1BC1" w:rsidR="00CC444B" w:rsidRPr="00044F52" w:rsidRDefault="00AE44F5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20 Uhr c.t.</w:t>
                          </w:r>
                        </w:p>
                        <w:p w14:paraId="251E2FAD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KG IV, Übungsraum 2, 5. Stock</w:t>
                          </w:r>
                        </w:p>
                        <w:p w14:paraId="1217D44C" w14:textId="77777777" w:rsidR="00CC444B" w:rsidRDefault="00CC444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96000</wp14:pctHeight>
              </wp14:sizeRelV>
            </wp:anchor>
          </w:drawing>
        </mc:Choice>
        <mc:Fallback>
          <w:pict>
            <v:rect w14:anchorId="304304B9" id="AutoForm 14" o:spid="_x0000_s1026" style="position:absolute;left:0;text-align:left;margin-left:0;margin-top:0;width:154.5pt;height:760.3pt;z-index:251659264;visibility:visible;mso-wrap-style:square;mso-width-percent:0;mso-height-percent:960;mso-left-percent:730;mso-top-percent:20;mso-wrap-distance-left:36pt;mso-wrap-distance-top:0;mso-wrap-distance-right:9pt;mso-wrap-distance-bottom:0;mso-position-horizontal-relative:page;mso-position-vertical-relative:page;mso-width-percent:0;mso-height-percent:960;mso-left-percent:730;mso-top-percent: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" o:allowincell="f" fillcolor="#d8d8d8 [2732]" stroked="f">
              <o:lock v:ext="edit" aspectratio="t"/>
              <v:textbox inset="14.4pt,122.4pt,14.4pt,5.76pt">
                <w:txbxContent>
                  <w:p w14:paraId="5547D609" w14:textId="77777777" w:rsidR="00CC444B" w:rsidRDefault="00CC444B">
                    <w:pPr>
                      <w:pStyle w:val="berschrift1"/>
                      <w:spacing w:after="240"/>
                      <w:rPr>
                        <w:b/>
                        <w:color w:val="948A54" w:themeColor="background2" w:themeShade="80"/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4FC069DF" wp14:editId="23AA7312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FEAFF58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Fachbereichsvertretung Jura</w:t>
                    </w:r>
                  </w:p>
                  <w:p w14:paraId="3552B846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</w:p>
                  <w:p w14:paraId="41741F16" w14:textId="77777777" w:rsidR="004B0B6E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Kontakt:</w:t>
                    </w:r>
                  </w:p>
                  <w:p w14:paraId="1ED957AD" w14:textId="77777777" w:rsidR="004B0B6E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Fachschaft Jura</w:t>
                    </w:r>
                  </w:p>
                  <w:p w14:paraId="4BDB6426" w14:textId="1815B088" w:rsidR="004B0B6E" w:rsidRPr="00AE44F5" w:rsidRDefault="004B0B6E" w:rsidP="00AE44F5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KG II gegenüber vom Audimax</w:t>
                    </w:r>
                  </w:p>
                  <w:p w14:paraId="3A9DF154" w14:textId="77777777" w:rsidR="004B0B6E" w:rsidRPr="008A2CEA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583FF017" w14:textId="77777777" w:rsidR="004B0B6E" w:rsidRPr="008A2CEA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8A2CEA">
                      <w:rPr>
                        <w:b/>
                        <w:sz w:val="20"/>
                        <w:szCs w:val="20"/>
                      </w:rPr>
                      <w:t>Post:</w:t>
                    </w:r>
                  </w:p>
                  <w:p w14:paraId="27EA949F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8A2CEA">
                      <w:rPr>
                        <w:sz w:val="20"/>
                        <w:szCs w:val="20"/>
                      </w:rPr>
                      <w:t xml:space="preserve">Belfortstr. </w:t>
                    </w:r>
                    <w:r w:rsidRPr="00AE44F5">
                      <w:rPr>
                        <w:sz w:val="20"/>
                        <w:szCs w:val="20"/>
                      </w:rPr>
                      <w:t>24</w:t>
                    </w:r>
                  </w:p>
                  <w:p w14:paraId="6D5471AC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AE44F5">
                      <w:rPr>
                        <w:sz w:val="20"/>
                        <w:szCs w:val="20"/>
                      </w:rPr>
                      <w:t>79098 Freiburg</w:t>
                    </w:r>
                  </w:p>
                  <w:p w14:paraId="5B99D27D" w14:textId="77777777" w:rsidR="00044F52" w:rsidRPr="00AE44F5" w:rsidRDefault="00044F52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72CDAC1" w14:textId="77777777" w:rsidR="00CC444B" w:rsidRPr="00AE44F5" w:rsidRDefault="00F04631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hyperlink r:id="rId4" w:history="1">
                      <w:r w:rsidR="00CC444B" w:rsidRPr="00AE44F5">
                        <w:rPr>
                          <w:rStyle w:val="Hyperlink"/>
                          <w:color w:val="auto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4ED0F3AE" w14:textId="77777777" w:rsidR="00CC444B" w:rsidRPr="00044F52" w:rsidRDefault="00CC444B" w:rsidP="00044F52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Ilias: Fachbereichsvertretung Jura</w:t>
                    </w:r>
                  </w:p>
                  <w:p w14:paraId="412144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454CB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facebook.com/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groups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fachbereich.jura.freiburg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</w:p>
                  <w:p w14:paraId="3416D7C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6B61F4DE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Sitzungen:</w:t>
                    </w:r>
                  </w:p>
                  <w:p w14:paraId="27FBCC3B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Jeden Donnerstag im Semester</w:t>
                    </w:r>
                  </w:p>
                  <w:p w14:paraId="01D6B659" w14:textId="5A9E1BC1" w:rsidR="00CC444B" w:rsidRPr="00044F52" w:rsidRDefault="00AE44F5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20 Uhr c.t.</w:t>
                    </w:r>
                  </w:p>
                  <w:p w14:paraId="251E2FAD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KG IV, Übungsraum 2, 5. Stock</w:t>
                    </w:r>
                  </w:p>
                  <w:p w14:paraId="1217D44C" w14:textId="77777777" w:rsidR="00CC444B" w:rsidRDefault="00CC444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5910"/>
    <w:multiLevelType w:val="hybridMultilevel"/>
    <w:tmpl w:val="0554EB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E34CC"/>
    <w:multiLevelType w:val="hybridMultilevel"/>
    <w:tmpl w:val="DF5C5362"/>
    <w:lvl w:ilvl="0" w:tplc="A86CA712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167ED9"/>
    <w:multiLevelType w:val="hybridMultilevel"/>
    <w:tmpl w:val="716461F4"/>
    <w:lvl w:ilvl="0" w:tplc="83C6D83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C5A7E"/>
    <w:multiLevelType w:val="hybridMultilevel"/>
    <w:tmpl w:val="394EF31E"/>
    <w:lvl w:ilvl="0" w:tplc="CED8AB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A74D4"/>
    <w:multiLevelType w:val="hybridMultilevel"/>
    <w:tmpl w:val="7902CA18"/>
    <w:lvl w:ilvl="0" w:tplc="5A0626A8">
      <w:numFmt w:val="bullet"/>
      <w:lvlText w:val=""/>
      <w:lvlJc w:val="left"/>
      <w:pPr>
        <w:ind w:left="77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45331"/>
    <w:multiLevelType w:val="hybridMultilevel"/>
    <w:tmpl w:val="6CAA0E78"/>
    <w:lvl w:ilvl="0" w:tplc="F19814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937F5"/>
    <w:multiLevelType w:val="hybridMultilevel"/>
    <w:tmpl w:val="503A592E"/>
    <w:lvl w:ilvl="0" w:tplc="AC72183A">
      <w:start w:val="20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C3AF1"/>
    <w:multiLevelType w:val="hybridMultilevel"/>
    <w:tmpl w:val="CAB62810"/>
    <w:lvl w:ilvl="0" w:tplc="0816AFF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84098"/>
    <w:multiLevelType w:val="hybridMultilevel"/>
    <w:tmpl w:val="0D200B1E"/>
    <w:lvl w:ilvl="0" w:tplc="5A0626A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46010"/>
    <w:multiLevelType w:val="hybridMultilevel"/>
    <w:tmpl w:val="E3944922"/>
    <w:lvl w:ilvl="0" w:tplc="93A0F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97337A"/>
    <w:multiLevelType w:val="hybridMultilevel"/>
    <w:tmpl w:val="8AD0BC86"/>
    <w:lvl w:ilvl="0" w:tplc="788E748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6"/>
  </w:num>
  <w:num w:numId="4">
    <w:abstractNumId w:val="23"/>
  </w:num>
  <w:num w:numId="5">
    <w:abstractNumId w:val="19"/>
  </w:num>
  <w:num w:numId="6">
    <w:abstractNumId w:val="29"/>
  </w:num>
  <w:num w:numId="7">
    <w:abstractNumId w:val="22"/>
  </w:num>
  <w:num w:numId="8">
    <w:abstractNumId w:val="4"/>
  </w:num>
  <w:num w:numId="9">
    <w:abstractNumId w:val="8"/>
  </w:num>
  <w:num w:numId="10">
    <w:abstractNumId w:val="21"/>
  </w:num>
  <w:num w:numId="11">
    <w:abstractNumId w:val="12"/>
  </w:num>
  <w:num w:numId="12">
    <w:abstractNumId w:val="15"/>
  </w:num>
  <w:num w:numId="13">
    <w:abstractNumId w:val="14"/>
  </w:num>
  <w:num w:numId="14">
    <w:abstractNumId w:val="0"/>
  </w:num>
  <w:num w:numId="15">
    <w:abstractNumId w:val="3"/>
  </w:num>
  <w:num w:numId="16">
    <w:abstractNumId w:val="26"/>
  </w:num>
  <w:num w:numId="17">
    <w:abstractNumId w:val="13"/>
  </w:num>
  <w:num w:numId="18">
    <w:abstractNumId w:val="24"/>
  </w:num>
  <w:num w:numId="19">
    <w:abstractNumId w:val="5"/>
  </w:num>
  <w:num w:numId="20">
    <w:abstractNumId w:val="25"/>
  </w:num>
  <w:num w:numId="21">
    <w:abstractNumId w:val="10"/>
  </w:num>
  <w:num w:numId="22">
    <w:abstractNumId w:val="1"/>
  </w:num>
  <w:num w:numId="23">
    <w:abstractNumId w:val="18"/>
  </w:num>
  <w:num w:numId="24">
    <w:abstractNumId w:val="17"/>
  </w:num>
  <w:num w:numId="25">
    <w:abstractNumId w:val="28"/>
  </w:num>
  <w:num w:numId="26">
    <w:abstractNumId w:val="27"/>
  </w:num>
  <w:num w:numId="27">
    <w:abstractNumId w:val="20"/>
  </w:num>
  <w:num w:numId="28">
    <w:abstractNumId w:val="9"/>
  </w:num>
  <w:num w:numId="29">
    <w:abstractNumId w:val="7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A6E"/>
    <w:rsid w:val="000201DE"/>
    <w:rsid w:val="00044F52"/>
    <w:rsid w:val="000660C1"/>
    <w:rsid w:val="00067912"/>
    <w:rsid w:val="0008433E"/>
    <w:rsid w:val="0009622C"/>
    <w:rsid w:val="0009645D"/>
    <w:rsid w:val="000F0C0C"/>
    <w:rsid w:val="000F3609"/>
    <w:rsid w:val="00102CFF"/>
    <w:rsid w:val="00175732"/>
    <w:rsid w:val="001D2A16"/>
    <w:rsid w:val="001E3E54"/>
    <w:rsid w:val="001E6B24"/>
    <w:rsid w:val="00203040"/>
    <w:rsid w:val="002233C6"/>
    <w:rsid w:val="002343ED"/>
    <w:rsid w:val="00237074"/>
    <w:rsid w:val="00252FA2"/>
    <w:rsid w:val="0025470F"/>
    <w:rsid w:val="002873CD"/>
    <w:rsid w:val="002B07E7"/>
    <w:rsid w:val="002B2144"/>
    <w:rsid w:val="002B286E"/>
    <w:rsid w:val="002D07BA"/>
    <w:rsid w:val="002D0A26"/>
    <w:rsid w:val="00303D7A"/>
    <w:rsid w:val="0031657B"/>
    <w:rsid w:val="0034580D"/>
    <w:rsid w:val="00345C74"/>
    <w:rsid w:val="00353E1A"/>
    <w:rsid w:val="00382D29"/>
    <w:rsid w:val="003B4BBB"/>
    <w:rsid w:val="003C2AD9"/>
    <w:rsid w:val="00437913"/>
    <w:rsid w:val="004431FE"/>
    <w:rsid w:val="004730B0"/>
    <w:rsid w:val="004853B6"/>
    <w:rsid w:val="004B0B6E"/>
    <w:rsid w:val="004E3AD6"/>
    <w:rsid w:val="004F2CE1"/>
    <w:rsid w:val="00516802"/>
    <w:rsid w:val="005209FE"/>
    <w:rsid w:val="005734B0"/>
    <w:rsid w:val="00580AB7"/>
    <w:rsid w:val="005A7D78"/>
    <w:rsid w:val="005B27B1"/>
    <w:rsid w:val="005D416F"/>
    <w:rsid w:val="00610A59"/>
    <w:rsid w:val="006277EF"/>
    <w:rsid w:val="00641A6E"/>
    <w:rsid w:val="00661AE1"/>
    <w:rsid w:val="00670537"/>
    <w:rsid w:val="00685447"/>
    <w:rsid w:val="0069774D"/>
    <w:rsid w:val="006A4C28"/>
    <w:rsid w:val="006D3054"/>
    <w:rsid w:val="006E5BD2"/>
    <w:rsid w:val="006F0A84"/>
    <w:rsid w:val="00710E2A"/>
    <w:rsid w:val="00731EF4"/>
    <w:rsid w:val="00735344"/>
    <w:rsid w:val="00755D34"/>
    <w:rsid w:val="00784C69"/>
    <w:rsid w:val="007B0AA8"/>
    <w:rsid w:val="007C5120"/>
    <w:rsid w:val="007C522D"/>
    <w:rsid w:val="00804D7C"/>
    <w:rsid w:val="008365B9"/>
    <w:rsid w:val="0084256E"/>
    <w:rsid w:val="00873BC1"/>
    <w:rsid w:val="00891DEE"/>
    <w:rsid w:val="008A2CEA"/>
    <w:rsid w:val="008B10CE"/>
    <w:rsid w:val="008B5664"/>
    <w:rsid w:val="008F7577"/>
    <w:rsid w:val="00917B30"/>
    <w:rsid w:val="00921662"/>
    <w:rsid w:val="00943B80"/>
    <w:rsid w:val="009C1915"/>
    <w:rsid w:val="00A1229F"/>
    <w:rsid w:val="00A37370"/>
    <w:rsid w:val="00A447AD"/>
    <w:rsid w:val="00A54261"/>
    <w:rsid w:val="00A62191"/>
    <w:rsid w:val="00A77463"/>
    <w:rsid w:val="00A91E1A"/>
    <w:rsid w:val="00AA44EB"/>
    <w:rsid w:val="00AE44F5"/>
    <w:rsid w:val="00AF062B"/>
    <w:rsid w:val="00AF7461"/>
    <w:rsid w:val="00AF79EA"/>
    <w:rsid w:val="00B050A3"/>
    <w:rsid w:val="00B0781F"/>
    <w:rsid w:val="00B26D2B"/>
    <w:rsid w:val="00B57B7E"/>
    <w:rsid w:val="00BE50EB"/>
    <w:rsid w:val="00C05EE5"/>
    <w:rsid w:val="00C57A71"/>
    <w:rsid w:val="00C83989"/>
    <w:rsid w:val="00CC128A"/>
    <w:rsid w:val="00CC444B"/>
    <w:rsid w:val="00CE5AA4"/>
    <w:rsid w:val="00CF02B6"/>
    <w:rsid w:val="00CF1157"/>
    <w:rsid w:val="00CF12A8"/>
    <w:rsid w:val="00D17C83"/>
    <w:rsid w:val="00D2345E"/>
    <w:rsid w:val="00D30613"/>
    <w:rsid w:val="00D40BA9"/>
    <w:rsid w:val="00D446F7"/>
    <w:rsid w:val="00D57281"/>
    <w:rsid w:val="00D93A43"/>
    <w:rsid w:val="00DB680E"/>
    <w:rsid w:val="00DD04C3"/>
    <w:rsid w:val="00DD3E32"/>
    <w:rsid w:val="00DE674F"/>
    <w:rsid w:val="00E24274"/>
    <w:rsid w:val="00E4631C"/>
    <w:rsid w:val="00E520BF"/>
    <w:rsid w:val="00EC7F1F"/>
    <w:rsid w:val="00EF137A"/>
    <w:rsid w:val="00F04631"/>
    <w:rsid w:val="00FB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A62C2"/>
  <w15:docId w15:val="{B74B1BF5-1A96-4F64-8011-E8A441DC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paragraph" w:customStyle="1" w:styleId="Default">
    <w:name w:val="Default"/>
    <w:rsid w:val="00BE50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  <w:lang w:val="en-US"/>
    </w:rPr>
  </w:style>
  <w:style w:type="character" w:styleId="HTMLSchreibmaschine">
    <w:name w:val="HTML Typewriter"/>
    <w:basedOn w:val="Absatz-Standardschriftart"/>
    <w:uiPriority w:val="99"/>
    <w:semiHidden/>
    <w:unhideWhenUsed/>
    <w:rsid w:val="000F0C0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jura@stura.uni-freibu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AD788-F13B-4D8A-AA5A-7A4D6417E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Yves</dc:creator>
  <cp:lastModifiedBy>Lioba Korber</cp:lastModifiedBy>
  <cp:revision>4</cp:revision>
  <cp:lastPrinted>2018-11-07T21:53:00Z</cp:lastPrinted>
  <dcterms:created xsi:type="dcterms:W3CDTF">2019-05-16T18:26:00Z</dcterms:created>
  <dcterms:modified xsi:type="dcterms:W3CDTF">2019-05-20T11:19:00Z</dcterms:modified>
</cp:coreProperties>
</file>