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D42E" w14:textId="4657252E" w:rsidR="00C53091" w:rsidRPr="001D297E" w:rsidRDefault="00C53091" w:rsidP="00C5309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Protokoll der Fachbereichssitzung Jura am </w:t>
      </w:r>
      <w:r w:rsidR="00114FCC">
        <w:rPr>
          <w:rFonts w:eastAsia="Times New Roman" w:cs="Times New Roman"/>
          <w:b/>
          <w:bCs/>
          <w:color w:val="000000"/>
          <w:sz w:val="24"/>
          <w:szCs w:val="24"/>
        </w:rPr>
        <w:t>11.11.20</w:t>
      </w:r>
    </w:p>
    <w:p w14:paraId="3D215648" w14:textId="77777777" w:rsidR="003B4BC8" w:rsidRDefault="003B4BC8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0AB85337" w14:textId="4B48A651" w:rsidR="00226784" w:rsidRDefault="00226784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Leitung: Maximilian Burger</w:t>
      </w:r>
    </w:p>
    <w:p w14:paraId="7820FEFF" w14:textId="76EB3205" w:rsidR="00C53091" w:rsidRDefault="00C53091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Protokollführer: Michael M</w:t>
      </w:r>
      <w:r w:rsidR="00226784">
        <w:rPr>
          <w:rFonts w:eastAsia="Times New Roman" w:cs="Times New Roman"/>
          <w:color w:val="000000"/>
          <w:sz w:val="24"/>
          <w:szCs w:val="24"/>
        </w:rPr>
        <w:t>asih</w:t>
      </w:r>
    </w:p>
    <w:p w14:paraId="072B706B" w14:textId="77777777" w:rsidR="00BB54E4" w:rsidRDefault="00BB54E4" w:rsidP="00C53091">
      <w:pPr>
        <w:spacing w:after="0" w:line="360" w:lineRule="auto"/>
        <w:rPr>
          <w:rFonts w:eastAsia="Times New Roman" w:cs="Times New Roman"/>
          <w:b/>
          <w:bCs/>
          <w:color w:val="000000"/>
          <w:sz w:val="24"/>
          <w:szCs w:val="24"/>
        </w:rPr>
      </w:pPr>
    </w:p>
    <w:p w14:paraId="4661540B" w14:textId="2D4D3D0A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TOP 0. Begrüßung</w:t>
      </w:r>
    </w:p>
    <w:p w14:paraId="1EE1F706" w14:textId="28846CCC" w:rsidR="00C53091" w:rsidRDefault="00C53091" w:rsidP="00C53091">
      <w:pPr>
        <w:spacing w:after="0" w:line="360" w:lineRule="auto"/>
        <w:rPr>
          <w:rFonts w:eastAsia="Times New Roman" w:cs="Times New Roman"/>
          <w:iCs/>
          <w:color w:val="000000"/>
          <w:sz w:val="24"/>
          <w:szCs w:val="24"/>
        </w:rPr>
      </w:pP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>Feststellung der Beschlussfähigkeit</w:t>
      </w:r>
      <w:r w:rsidR="00C37A4B">
        <w:rPr>
          <w:rFonts w:eastAsia="Times New Roman" w:cs="Times New Roman"/>
          <w:i/>
          <w:iCs/>
          <w:color w:val="000000"/>
          <w:sz w:val="24"/>
          <w:szCs w:val="24"/>
        </w:rPr>
        <w:t xml:space="preserve"> (1</w:t>
      </w:r>
      <w:r w:rsidR="00BB54E4">
        <w:rPr>
          <w:rFonts w:eastAsia="Times New Roman" w:cs="Times New Roman"/>
          <w:i/>
          <w:iCs/>
          <w:color w:val="000000"/>
          <w:sz w:val="24"/>
          <w:szCs w:val="24"/>
        </w:rPr>
        <w:t>5</w:t>
      </w:r>
      <w:r w:rsidR="00C37A4B">
        <w:rPr>
          <w:rFonts w:eastAsia="Times New Roman" w:cs="Times New Roman"/>
          <w:i/>
          <w:iCs/>
          <w:color w:val="000000"/>
          <w:sz w:val="24"/>
          <w:szCs w:val="24"/>
        </w:rPr>
        <w:t xml:space="preserve"> Teilnehmende)</w:t>
      </w:r>
      <w:r w:rsidR="00C37A4B">
        <w:rPr>
          <w:rFonts w:eastAsia="Times New Roman" w:cs="Times New Roman"/>
          <w:iCs/>
          <w:color w:val="000000"/>
          <w:sz w:val="24"/>
          <w:szCs w:val="24"/>
        </w:rPr>
        <w:t>.</w:t>
      </w:r>
    </w:p>
    <w:p w14:paraId="551F472B" w14:textId="3F77FBAC" w:rsidR="00226784" w:rsidRDefault="00226784" w:rsidP="00226784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3</w:t>
      </w:r>
      <w:r w:rsidRPr="00597BD6">
        <w:rPr>
          <w:b/>
          <w:sz w:val="24"/>
          <w:szCs w:val="24"/>
        </w:rPr>
        <w:t xml:space="preserve">: </w:t>
      </w:r>
      <w:r w:rsidR="00376F07">
        <w:rPr>
          <w:b/>
          <w:sz w:val="24"/>
          <w:szCs w:val="24"/>
        </w:rPr>
        <w:t>Finanzantrag</w:t>
      </w:r>
    </w:p>
    <w:p w14:paraId="6FD7E81F" w14:textId="77777777" w:rsidR="00376F07" w:rsidRPr="00226784" w:rsidRDefault="00376F07" w:rsidP="00376F07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>Vorziehen von TOP 3 durch die Sitzungsleitung, keine Gegenrede.</w:t>
      </w:r>
    </w:p>
    <w:p w14:paraId="5821C97F" w14:textId="6296430B" w:rsidR="00376F07" w:rsidRDefault="00376F07" w:rsidP="00226784">
      <w:pPr>
        <w:rPr>
          <w:bCs/>
          <w:sz w:val="24"/>
          <w:szCs w:val="24"/>
        </w:rPr>
      </w:pPr>
      <w:r w:rsidRPr="00376F07">
        <w:rPr>
          <w:bCs/>
          <w:sz w:val="24"/>
          <w:szCs w:val="24"/>
        </w:rPr>
        <w:t>Website wurde umgestellt</w:t>
      </w:r>
      <w:r>
        <w:rPr>
          <w:bCs/>
          <w:sz w:val="24"/>
          <w:szCs w:val="24"/>
        </w:rPr>
        <w:t xml:space="preserve">, </w:t>
      </w:r>
      <w:r w:rsidRPr="00376F07">
        <w:rPr>
          <w:bCs/>
          <w:sz w:val="24"/>
          <w:szCs w:val="24"/>
        </w:rPr>
        <w:t>Übersichtlichkeit verbessert</w:t>
      </w:r>
      <w:r>
        <w:rPr>
          <w:bCs/>
          <w:sz w:val="24"/>
          <w:szCs w:val="24"/>
        </w:rPr>
        <w:t xml:space="preserve">. Der </w:t>
      </w:r>
      <w:r w:rsidRPr="00376F07">
        <w:rPr>
          <w:bCs/>
          <w:sz w:val="24"/>
          <w:szCs w:val="24"/>
        </w:rPr>
        <w:t>Vertrag (Hosting-Paket) läuft über Maximilian Fuchs, kann nicht kurzfristig auf Uniserver umgezogen werden.</w:t>
      </w:r>
      <w:r>
        <w:rPr>
          <w:bCs/>
          <w:sz w:val="24"/>
          <w:szCs w:val="24"/>
        </w:rPr>
        <w:t xml:space="preserve"> </w:t>
      </w:r>
      <w:r w:rsidRPr="00376F07">
        <w:rPr>
          <w:bCs/>
          <w:sz w:val="24"/>
          <w:szCs w:val="24"/>
        </w:rPr>
        <w:t>Daher hat sich Maximilian bereit erklärt, den Vertrag zu verlängern: Kosten 48 €</w:t>
      </w:r>
    </w:p>
    <w:p w14:paraId="44BD5FF0" w14:textId="50DE17D0" w:rsidR="00376F07" w:rsidRDefault="00376F07" w:rsidP="002267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Rückfrage: Website sieht so aus wie vorher.</w:t>
      </w:r>
    </w:p>
    <w:p w14:paraId="35E73ACC" w14:textId="4F016829" w:rsidR="00376F07" w:rsidRDefault="00376F07" w:rsidP="002267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Maximilian F.: Die Domain leitet auch auf eine neue Seite weiter, die alte aber besteht </w:t>
      </w:r>
      <w:proofErr w:type="gramStart"/>
      <w:r>
        <w:rPr>
          <w:bCs/>
          <w:sz w:val="24"/>
          <w:szCs w:val="24"/>
        </w:rPr>
        <w:t>mangels Umzug</w:t>
      </w:r>
      <w:proofErr w:type="gramEnd"/>
      <w:r>
        <w:rPr>
          <w:bCs/>
          <w:sz w:val="24"/>
          <w:szCs w:val="24"/>
        </w:rPr>
        <w:t xml:space="preserve"> der Fachbereichsvertretung weiter.</w:t>
      </w:r>
    </w:p>
    <w:p w14:paraId="58060E4D" w14:textId="73447621" w:rsidR="00376F07" w:rsidRDefault="00376F07" w:rsidP="002267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Rückfrage: Posten des Links für die neue Website auf der alten Website?</w:t>
      </w:r>
    </w:p>
    <w:p w14:paraId="3F130121" w14:textId="54CFBE11" w:rsidR="00376F07" w:rsidRDefault="00376F07" w:rsidP="002267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Abstimmung</w:t>
      </w:r>
      <w:r w:rsidR="00BB54E4">
        <w:rPr>
          <w:bCs/>
          <w:sz w:val="24"/>
          <w:szCs w:val="24"/>
        </w:rPr>
        <w:t>: 15 Ja-Stimmen. Der Antrag wird in voller Höhe (48 €) bewilligt.</w:t>
      </w:r>
    </w:p>
    <w:p w14:paraId="4B4C32E2" w14:textId="77777777" w:rsidR="00BB54E4" w:rsidRDefault="00BB54E4" w:rsidP="00BB54E4">
      <w:pPr>
        <w:spacing w:after="0" w:line="360" w:lineRule="auto"/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1</w:t>
      </w:r>
      <w:r w:rsidRPr="00597BD6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Bericht aus dem </w:t>
      </w:r>
      <w:proofErr w:type="spellStart"/>
      <w:r w:rsidRPr="00597BD6">
        <w:rPr>
          <w:b/>
          <w:sz w:val="24"/>
          <w:szCs w:val="24"/>
        </w:rPr>
        <w:t>StuRa</w:t>
      </w:r>
      <w:proofErr w:type="spellEnd"/>
    </w:p>
    <w:p w14:paraId="4548DFB1" w14:textId="77777777" w:rsidR="00BB54E4" w:rsidRPr="00BB54E4" w:rsidRDefault="00BB54E4" w:rsidP="00BB54E4">
      <w:pPr>
        <w:spacing w:after="0" w:line="360" w:lineRule="auto"/>
        <w:rPr>
          <w:sz w:val="24"/>
          <w:szCs w:val="24"/>
        </w:rPr>
      </w:pPr>
      <w:r w:rsidRPr="00BB54E4">
        <w:rPr>
          <w:sz w:val="24"/>
          <w:szCs w:val="24"/>
        </w:rPr>
        <w:t>- Abstimmungsergebnisse</w:t>
      </w:r>
    </w:p>
    <w:p w14:paraId="17BA701B" w14:textId="2EE4B6E1" w:rsidR="00BB54E4" w:rsidRPr="00BB54E4" w:rsidRDefault="00BB54E4" w:rsidP="00BB54E4">
      <w:pPr>
        <w:spacing w:after="0" w:line="360" w:lineRule="auto"/>
        <w:rPr>
          <w:sz w:val="24"/>
          <w:szCs w:val="24"/>
        </w:rPr>
      </w:pPr>
      <w:r w:rsidRPr="00BB54E4">
        <w:rPr>
          <w:sz w:val="24"/>
          <w:szCs w:val="24"/>
        </w:rPr>
        <w:t>- Bewerbung</w:t>
      </w:r>
      <w:r>
        <w:rPr>
          <w:sz w:val="24"/>
          <w:szCs w:val="24"/>
        </w:rPr>
        <w:t xml:space="preserve"> für das </w:t>
      </w:r>
      <w:r w:rsidRPr="00BB54E4">
        <w:rPr>
          <w:sz w:val="24"/>
          <w:szCs w:val="24"/>
        </w:rPr>
        <w:t>Direktorium des Internen Akkreditierungsausschusses</w:t>
      </w:r>
    </w:p>
    <w:p w14:paraId="43CF8739" w14:textId="31631FE7" w:rsidR="00BB54E4" w:rsidRPr="00BB54E4" w:rsidRDefault="00BB54E4" w:rsidP="00BB54E4">
      <w:pPr>
        <w:spacing w:after="0" w:line="360" w:lineRule="auto"/>
        <w:rPr>
          <w:sz w:val="24"/>
          <w:szCs w:val="24"/>
        </w:rPr>
      </w:pPr>
      <w:r w:rsidRPr="00BB54E4">
        <w:rPr>
          <w:sz w:val="24"/>
          <w:szCs w:val="24"/>
        </w:rPr>
        <w:t>Sebastian Neufel</w:t>
      </w:r>
      <w:r>
        <w:rPr>
          <w:sz w:val="24"/>
          <w:szCs w:val="24"/>
        </w:rPr>
        <w:t xml:space="preserve">d: </w:t>
      </w:r>
      <w:r w:rsidRPr="00BB54E4">
        <w:rPr>
          <w:sz w:val="24"/>
          <w:szCs w:val="24"/>
        </w:rPr>
        <w:t>13 Ja-Stimmen, 2 persönliche Enthaltungen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(angenommen)</w:t>
      </w:r>
    </w:p>
    <w:p w14:paraId="0B837E63" w14:textId="44179595" w:rsidR="00BB54E4" w:rsidRDefault="00BB54E4" w:rsidP="00BB54E4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TOP 2: Bericht aus </w:t>
      </w:r>
      <w:r>
        <w:rPr>
          <w:b/>
          <w:sz w:val="24"/>
          <w:szCs w:val="24"/>
        </w:rPr>
        <w:t>der Fachschaft</w:t>
      </w:r>
    </w:p>
    <w:p w14:paraId="43F2F510" w14:textId="77777777" w:rsidR="00BB54E4" w:rsidRDefault="00BB54E4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Feedback</w:t>
      </w:r>
    </w:p>
    <w:p w14:paraId="60A3588F" w14:textId="77777777" w:rsidR="00BB54E4" w:rsidRDefault="00BB54E4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Bücherbörse Aufmerksamkeit schaffen</w:t>
      </w:r>
    </w:p>
    <w:p w14:paraId="5B0D5013" w14:textId="77777777" w:rsidR="00BB54E4" w:rsidRDefault="00BB54E4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Fakultätsrat: Wer berichtet aus dem Fachbereich?</w:t>
      </w:r>
    </w:p>
    <w:p w14:paraId="3235B71A" w14:textId="24F7C8C6" w:rsidR="00BB54E4" w:rsidRDefault="00BB54E4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Einwand: Da ist es nicht erforderlich, etwas zu berichten.</w:t>
      </w:r>
    </w:p>
    <w:p w14:paraId="7142A616" w14:textId="24EA9F24" w:rsidR="00BB54E4" w:rsidRDefault="00BB54E4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Überlegungen, wie sichergestellt werden kann, dass neue Mitglieder im Sommer für die Fachschaft gewonnen werden</w:t>
      </w:r>
    </w:p>
    <w:p w14:paraId="68F23C83" w14:textId="312DBEA6" w:rsidR="00597BD6" w:rsidRPr="00597BD6" w:rsidRDefault="00597BD6" w:rsidP="00597BD6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4</w:t>
      </w:r>
      <w:r w:rsidRPr="00597BD6">
        <w:rPr>
          <w:b/>
          <w:sz w:val="24"/>
          <w:szCs w:val="24"/>
        </w:rPr>
        <w:t>: Termine und Sonstiges</w:t>
      </w:r>
    </w:p>
    <w:p w14:paraId="4A02091D" w14:textId="10B055F4" w:rsidR="00597BD6" w:rsidRDefault="00597BD6" w:rsidP="00597BD6">
      <w:pPr>
        <w:rPr>
          <w:sz w:val="24"/>
          <w:szCs w:val="24"/>
        </w:rPr>
      </w:pPr>
      <w:r w:rsidRPr="00597BD6">
        <w:rPr>
          <w:sz w:val="24"/>
          <w:szCs w:val="24"/>
        </w:rPr>
        <w:t>Nächste Fachbereichssitzung: Mittwoch, 17.11. 20 Uhr s.t.</w:t>
      </w:r>
    </w:p>
    <w:p w14:paraId="3958150C" w14:textId="45316620" w:rsidR="00597BD6" w:rsidRPr="008352B0" w:rsidRDefault="00B3116C" w:rsidP="00A376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Ende </w:t>
      </w:r>
      <w:r w:rsidR="00BB54E4">
        <w:rPr>
          <w:bCs/>
          <w:sz w:val="24"/>
          <w:szCs w:val="24"/>
        </w:rPr>
        <w:t>20</w:t>
      </w:r>
      <w:r w:rsidR="00BC5E2E">
        <w:rPr>
          <w:bCs/>
          <w:sz w:val="24"/>
          <w:szCs w:val="24"/>
        </w:rPr>
        <w:t>Uhr.</w:t>
      </w:r>
    </w:p>
    <w:sectPr w:rsidR="00597BD6" w:rsidRPr="00835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373E"/>
    <w:multiLevelType w:val="multilevel"/>
    <w:tmpl w:val="E68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2B50"/>
    <w:multiLevelType w:val="hybridMultilevel"/>
    <w:tmpl w:val="A93252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0D24C3"/>
    <w:multiLevelType w:val="hybridMultilevel"/>
    <w:tmpl w:val="1424F58C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16F0"/>
    <w:multiLevelType w:val="hybridMultilevel"/>
    <w:tmpl w:val="4BF8C8E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D4377F"/>
    <w:multiLevelType w:val="hybridMultilevel"/>
    <w:tmpl w:val="5BBA6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076B"/>
    <w:multiLevelType w:val="hybridMultilevel"/>
    <w:tmpl w:val="4C4432C6"/>
    <w:lvl w:ilvl="0" w:tplc="4894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B4BA3"/>
    <w:multiLevelType w:val="multilevel"/>
    <w:tmpl w:val="C41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18B3"/>
    <w:multiLevelType w:val="multilevel"/>
    <w:tmpl w:val="7B0AA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16745"/>
    <w:multiLevelType w:val="hybridMultilevel"/>
    <w:tmpl w:val="B978B4FE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53"/>
    <w:rsid w:val="0001700F"/>
    <w:rsid w:val="000B4A0B"/>
    <w:rsid w:val="00114FCC"/>
    <w:rsid w:val="001D297E"/>
    <w:rsid w:val="001D7847"/>
    <w:rsid w:val="00226784"/>
    <w:rsid w:val="003147AC"/>
    <w:rsid w:val="00376F07"/>
    <w:rsid w:val="003B4BC8"/>
    <w:rsid w:val="003F1FEB"/>
    <w:rsid w:val="00506D7F"/>
    <w:rsid w:val="00597BD6"/>
    <w:rsid w:val="00641696"/>
    <w:rsid w:val="00761E39"/>
    <w:rsid w:val="007E26A6"/>
    <w:rsid w:val="008352B0"/>
    <w:rsid w:val="00852B46"/>
    <w:rsid w:val="009A5E9F"/>
    <w:rsid w:val="00A37653"/>
    <w:rsid w:val="00B3116C"/>
    <w:rsid w:val="00B63F07"/>
    <w:rsid w:val="00BB0328"/>
    <w:rsid w:val="00BB54E4"/>
    <w:rsid w:val="00BC5E2E"/>
    <w:rsid w:val="00BF2BA5"/>
    <w:rsid w:val="00C37A4B"/>
    <w:rsid w:val="00C53091"/>
    <w:rsid w:val="00C5525B"/>
    <w:rsid w:val="00CC6D41"/>
    <w:rsid w:val="00DB2C64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C1"/>
  <w15:chartTrackingRefBased/>
  <w15:docId w15:val="{76369138-440C-416D-A059-2F312E6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61288-4106-49CA-8EE8-29E9E38C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Teresa Masih</cp:lastModifiedBy>
  <cp:revision>2</cp:revision>
  <dcterms:created xsi:type="dcterms:W3CDTF">2020-11-18T20:33:00Z</dcterms:created>
  <dcterms:modified xsi:type="dcterms:W3CDTF">2020-11-18T20:33:00Z</dcterms:modified>
</cp:coreProperties>
</file>